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EEE" w:rsidRPr="00A64EEE" w:rsidRDefault="00A64EEE" w:rsidP="00A64E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64EEE">
        <w:rPr>
          <w:rFonts w:ascii="Times New Roman" w:hAnsi="Times New Roman" w:cs="Times New Roman"/>
          <w:b/>
          <w:sz w:val="32"/>
          <w:szCs w:val="28"/>
        </w:rPr>
        <w:t>Лекция</w:t>
      </w:r>
    </w:p>
    <w:p w:rsidR="00A64EEE" w:rsidRPr="00A64EEE" w:rsidRDefault="00A64EEE" w:rsidP="00A64E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64EEE">
        <w:rPr>
          <w:rFonts w:ascii="Times New Roman" w:hAnsi="Times New Roman" w:cs="Times New Roman"/>
          <w:b/>
          <w:sz w:val="32"/>
          <w:szCs w:val="28"/>
        </w:rPr>
        <w:t>Тема: «Программы восстановительной медиации»</w:t>
      </w:r>
    </w:p>
    <w:p w:rsidR="00A64EEE" w:rsidRDefault="00A64EEE" w:rsidP="00A64EEE">
      <w:pPr>
        <w:rPr>
          <w:rFonts w:ascii="Times New Roman" w:hAnsi="Times New Roman" w:cs="Times New Roman"/>
          <w:sz w:val="28"/>
          <w:szCs w:val="28"/>
        </w:rPr>
      </w:pPr>
    </w:p>
    <w:p w:rsidR="00A64EEE" w:rsidRPr="00A64EEE" w:rsidRDefault="00247BFE" w:rsidP="00247B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Данную лекцию, я хочу начать со слов авторов, которые придерживаются мнения, что люди, которые </w:t>
      </w:r>
      <w:r w:rsidR="00A64EEE" w:rsidRPr="00A64EEE">
        <w:rPr>
          <w:rFonts w:ascii="Times New Roman" w:hAnsi="Times New Roman" w:cs="Times New Roman"/>
          <w:sz w:val="28"/>
          <w:szCs w:val="28"/>
        </w:rPr>
        <w:t>умеют «ставить себя на место другого» обычно не обижают других, но просто призывами и увещеваниями этот навык не формируется.</w:t>
      </w:r>
    </w:p>
    <w:p w:rsidR="00247BFE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EEE">
        <w:rPr>
          <w:rFonts w:ascii="Times New Roman" w:hAnsi="Times New Roman" w:cs="Times New Roman"/>
          <w:sz w:val="28"/>
          <w:szCs w:val="28"/>
        </w:rPr>
        <w:t>Есть авторы указывающие, что именно неумение понять ситуацию других повышает уровень насилия в обществе. Один из возможных взглядов на проблему насилия в обществе дает норвежский крим</w:t>
      </w:r>
      <w:r>
        <w:rPr>
          <w:rFonts w:ascii="Times New Roman" w:hAnsi="Times New Roman" w:cs="Times New Roman"/>
          <w:sz w:val="28"/>
          <w:szCs w:val="28"/>
        </w:rPr>
        <w:t>инолог Н</w:t>
      </w:r>
      <w:r w:rsidR="00745D71">
        <w:rPr>
          <w:rFonts w:ascii="Times New Roman" w:hAnsi="Times New Roman" w:cs="Times New Roman"/>
          <w:sz w:val="28"/>
          <w:szCs w:val="28"/>
        </w:rPr>
        <w:t>ильс</w:t>
      </w:r>
      <w:r>
        <w:rPr>
          <w:rFonts w:ascii="Times New Roman" w:hAnsi="Times New Roman" w:cs="Times New Roman"/>
          <w:sz w:val="28"/>
          <w:szCs w:val="28"/>
        </w:rPr>
        <w:t xml:space="preserve"> Кристи. В своей книге </w:t>
      </w:r>
      <w:r w:rsidRPr="00A64EEE">
        <w:rPr>
          <w:rFonts w:ascii="Times New Roman" w:hAnsi="Times New Roman" w:cs="Times New Roman"/>
          <w:sz w:val="28"/>
          <w:szCs w:val="28"/>
        </w:rPr>
        <w:t>он рассматривает понятие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EE">
        <w:rPr>
          <w:rFonts w:ascii="Times New Roman" w:hAnsi="Times New Roman" w:cs="Times New Roman"/>
          <w:sz w:val="28"/>
          <w:szCs w:val="28"/>
        </w:rPr>
        <w:t>«плотность общества», которое включает две составляющих:</w:t>
      </w:r>
    </w:p>
    <w:p w:rsidR="00247BFE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EEE">
        <w:rPr>
          <w:rFonts w:ascii="Times New Roman" w:hAnsi="Times New Roman" w:cs="Times New Roman"/>
          <w:sz w:val="28"/>
          <w:szCs w:val="28"/>
        </w:rPr>
        <w:t>а) взаимозависимость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EE">
        <w:rPr>
          <w:rFonts w:ascii="Times New Roman" w:hAnsi="Times New Roman" w:cs="Times New Roman"/>
          <w:sz w:val="28"/>
          <w:szCs w:val="28"/>
        </w:rPr>
        <w:t>(</w:t>
      </w:r>
      <w:r w:rsidR="00247BFE">
        <w:rPr>
          <w:rFonts w:ascii="Times New Roman" w:hAnsi="Times New Roman" w:cs="Times New Roman"/>
          <w:sz w:val="28"/>
          <w:szCs w:val="28"/>
        </w:rPr>
        <w:t>т.е.</w:t>
      </w:r>
      <w:r w:rsidRPr="00A64EEE">
        <w:rPr>
          <w:rFonts w:ascii="Times New Roman" w:hAnsi="Times New Roman" w:cs="Times New Roman"/>
          <w:sz w:val="28"/>
          <w:szCs w:val="28"/>
        </w:rPr>
        <w:t xml:space="preserve"> безвозмездн</w:t>
      </w:r>
      <w:r w:rsidR="00247BFE">
        <w:rPr>
          <w:rFonts w:ascii="Times New Roman" w:hAnsi="Times New Roman" w:cs="Times New Roman"/>
          <w:sz w:val="28"/>
          <w:szCs w:val="28"/>
        </w:rPr>
        <w:t>ая</w:t>
      </w:r>
      <w:r w:rsidRPr="00A64EEE">
        <w:rPr>
          <w:rFonts w:ascii="Times New Roman" w:hAnsi="Times New Roman" w:cs="Times New Roman"/>
          <w:sz w:val="28"/>
          <w:szCs w:val="28"/>
        </w:rPr>
        <w:t xml:space="preserve"> помощь и взаимн</w:t>
      </w:r>
      <w:r w:rsidR="00247BFE">
        <w:rPr>
          <w:rFonts w:ascii="Times New Roman" w:hAnsi="Times New Roman" w:cs="Times New Roman"/>
          <w:sz w:val="28"/>
          <w:szCs w:val="28"/>
        </w:rPr>
        <w:t>ая</w:t>
      </w:r>
      <w:r w:rsidRPr="00A64EEE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247BFE">
        <w:rPr>
          <w:rFonts w:ascii="Times New Roman" w:hAnsi="Times New Roman" w:cs="Times New Roman"/>
          <w:sz w:val="28"/>
          <w:szCs w:val="28"/>
        </w:rPr>
        <w:t>а</w:t>
      </w:r>
      <w:r w:rsidRPr="00A64EEE">
        <w:rPr>
          <w:rFonts w:ascii="Times New Roman" w:hAnsi="Times New Roman" w:cs="Times New Roman"/>
          <w:sz w:val="28"/>
          <w:szCs w:val="28"/>
        </w:rPr>
        <w:t>)</w:t>
      </w:r>
      <w:r w:rsidR="00247BFE">
        <w:rPr>
          <w:rFonts w:ascii="Times New Roman" w:hAnsi="Times New Roman" w:cs="Times New Roman"/>
          <w:sz w:val="28"/>
          <w:szCs w:val="28"/>
        </w:rPr>
        <w:t>;</w:t>
      </w:r>
    </w:p>
    <w:p w:rsidR="00247BFE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EEE">
        <w:rPr>
          <w:rFonts w:ascii="Times New Roman" w:hAnsi="Times New Roman" w:cs="Times New Roman"/>
          <w:sz w:val="28"/>
          <w:szCs w:val="28"/>
        </w:rPr>
        <w:t>б) «видимость»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EE">
        <w:rPr>
          <w:rFonts w:ascii="Times New Roman" w:hAnsi="Times New Roman" w:cs="Times New Roman"/>
          <w:sz w:val="28"/>
          <w:szCs w:val="28"/>
        </w:rPr>
        <w:t>(взаимная «понятность» друг друга как личностей, а не в роли соседа, начальника, подчиненного и т.д.).</w:t>
      </w:r>
      <w:proofErr w:type="gramEnd"/>
    </w:p>
    <w:p w:rsidR="00A64EEE" w:rsidRPr="00A64EEE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EEE">
        <w:rPr>
          <w:rFonts w:ascii="Times New Roman" w:hAnsi="Times New Roman" w:cs="Times New Roman"/>
          <w:sz w:val="28"/>
          <w:szCs w:val="28"/>
        </w:rPr>
        <w:t>При слабой «видимости» и взаимной поддержке люди образуют разрозненное общество, в котором они почти не знакомы друг с другом и не дорожат связями. В таком обществе уровень насилия достаточно высок, поскольку людям некого стыдится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EE">
        <w:rPr>
          <w:rFonts w:ascii="Times New Roman" w:hAnsi="Times New Roman" w:cs="Times New Roman"/>
          <w:sz w:val="28"/>
          <w:szCs w:val="28"/>
        </w:rPr>
        <w:t xml:space="preserve">страшно терять чужое уважение. На другой стороне оси – чрезмерная «плотность» взаимозависимости и «прозрачности», когда никто не может действовать самостоятельно, в соответствии со своими убеждениями. Такая ситуация возникает в подростковых группировках, где подростки не могут идти против группового давления. Низкий уровень конфликтности 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64EEE">
        <w:rPr>
          <w:rFonts w:ascii="Times New Roman" w:hAnsi="Times New Roman" w:cs="Times New Roman"/>
          <w:sz w:val="28"/>
          <w:szCs w:val="28"/>
        </w:rPr>
        <w:t>равонарушений будет находиться между этими крайними вариантами.</w:t>
      </w:r>
    </w:p>
    <w:p w:rsidR="00745D71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EEE">
        <w:rPr>
          <w:rFonts w:ascii="Times New Roman" w:hAnsi="Times New Roman" w:cs="Times New Roman"/>
          <w:sz w:val="28"/>
          <w:szCs w:val="28"/>
        </w:rPr>
        <w:t>Также можно обратиться к работе другого ученого – австралийского криминолога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745D71">
        <w:rPr>
          <w:rFonts w:ascii="Times New Roman" w:hAnsi="Times New Roman" w:cs="Times New Roman"/>
          <w:sz w:val="28"/>
          <w:szCs w:val="28"/>
        </w:rPr>
        <w:t xml:space="preserve">жона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Брейтуэйта</w:t>
      </w:r>
      <w:proofErr w:type="spellEnd"/>
      <w:r w:rsidRPr="00A64EEE">
        <w:rPr>
          <w:rFonts w:ascii="Times New Roman" w:hAnsi="Times New Roman" w:cs="Times New Roman"/>
          <w:sz w:val="28"/>
          <w:szCs w:val="28"/>
        </w:rPr>
        <w:t xml:space="preserve">. Он, анализируя ситуацию с размером преступности во многих странах, вводит понятие </w:t>
      </w:r>
      <w:proofErr w:type="spellStart"/>
      <w:r w:rsidRPr="00A64EEE">
        <w:rPr>
          <w:rFonts w:ascii="Times New Roman" w:hAnsi="Times New Roman" w:cs="Times New Roman"/>
          <w:sz w:val="28"/>
          <w:szCs w:val="28"/>
        </w:rPr>
        <w:t>коммунитарности</w:t>
      </w:r>
      <w:proofErr w:type="spellEnd"/>
      <w:r w:rsidRPr="00A64EEE">
        <w:rPr>
          <w:rFonts w:ascii="Times New Roman" w:hAnsi="Times New Roman" w:cs="Times New Roman"/>
          <w:sz w:val="28"/>
          <w:szCs w:val="28"/>
        </w:rPr>
        <w:t xml:space="preserve">, </w:t>
      </w:r>
      <w:r w:rsidRPr="00A64EEE">
        <w:rPr>
          <w:rFonts w:ascii="Times New Roman" w:hAnsi="Times New Roman" w:cs="Times New Roman"/>
          <w:sz w:val="28"/>
          <w:szCs w:val="28"/>
        </w:rPr>
        <w:lastRenderedPageBreak/>
        <w:t>определяемое как плотно переплетенные отношения взаимозависимости между людьми, которые</w:t>
      </w:r>
      <w:r w:rsidR="00745D71">
        <w:rPr>
          <w:rFonts w:ascii="Times New Roman" w:hAnsi="Times New Roman" w:cs="Times New Roman"/>
          <w:sz w:val="28"/>
          <w:szCs w:val="28"/>
        </w:rPr>
        <w:t>:</w:t>
      </w:r>
    </w:p>
    <w:p w:rsidR="00745D71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EEE">
        <w:rPr>
          <w:rFonts w:ascii="Times New Roman" w:hAnsi="Times New Roman" w:cs="Times New Roman"/>
          <w:sz w:val="28"/>
          <w:szCs w:val="28"/>
        </w:rPr>
        <w:t>а) характеризуются взаимными обязательствами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EE">
        <w:rPr>
          <w:rFonts w:ascii="Times New Roman" w:hAnsi="Times New Roman" w:cs="Times New Roman"/>
          <w:sz w:val="28"/>
          <w:szCs w:val="28"/>
        </w:rPr>
        <w:t>доверием</w:t>
      </w:r>
      <w:r w:rsidR="00745D71">
        <w:rPr>
          <w:rFonts w:ascii="Times New Roman" w:hAnsi="Times New Roman" w:cs="Times New Roman"/>
          <w:sz w:val="28"/>
          <w:szCs w:val="28"/>
        </w:rPr>
        <w:t>;</w:t>
      </w:r>
    </w:p>
    <w:p w:rsidR="00A64EEE" w:rsidRPr="00A64EEE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EEE">
        <w:rPr>
          <w:rFonts w:ascii="Times New Roman" w:hAnsi="Times New Roman" w:cs="Times New Roman"/>
          <w:sz w:val="28"/>
          <w:szCs w:val="28"/>
        </w:rPr>
        <w:t>б) основываются на чувстве верности группе, а не на индивидуальных удобствах и выгоде.</w:t>
      </w:r>
    </w:p>
    <w:p w:rsidR="00A64EEE" w:rsidRPr="00A64EEE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EEE">
        <w:rPr>
          <w:rFonts w:ascii="Times New Roman" w:hAnsi="Times New Roman" w:cs="Times New Roman"/>
          <w:sz w:val="28"/>
          <w:szCs w:val="28"/>
        </w:rPr>
        <w:t xml:space="preserve">Чем выше </w:t>
      </w:r>
      <w:proofErr w:type="spellStart"/>
      <w:r w:rsidRPr="00A64EEE">
        <w:rPr>
          <w:rFonts w:ascii="Times New Roman" w:hAnsi="Times New Roman" w:cs="Times New Roman"/>
          <w:sz w:val="28"/>
          <w:szCs w:val="28"/>
        </w:rPr>
        <w:t>коммунитарность</w:t>
      </w:r>
      <w:proofErr w:type="spellEnd"/>
      <w:r w:rsidRPr="00A64EEE">
        <w:rPr>
          <w:rFonts w:ascii="Times New Roman" w:hAnsi="Times New Roman" w:cs="Times New Roman"/>
          <w:sz w:val="28"/>
          <w:szCs w:val="28"/>
        </w:rPr>
        <w:t xml:space="preserve"> общества, тем ниже уровень насилия и преступности.</w:t>
      </w:r>
      <w:r w:rsidR="00745D71">
        <w:rPr>
          <w:rFonts w:ascii="Times New Roman" w:hAnsi="Times New Roman" w:cs="Times New Roman"/>
          <w:sz w:val="28"/>
          <w:szCs w:val="28"/>
        </w:rPr>
        <w:t xml:space="preserve"> </w:t>
      </w:r>
      <w:r w:rsidRPr="00A64EEE">
        <w:rPr>
          <w:rFonts w:ascii="Times New Roman" w:hAnsi="Times New Roman" w:cs="Times New Roman"/>
          <w:sz w:val="28"/>
          <w:szCs w:val="28"/>
        </w:rPr>
        <w:t>Если человек не понимает (или плохо понимает) действия другого человека, то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EE">
        <w:rPr>
          <w:rFonts w:ascii="Times New Roman" w:hAnsi="Times New Roman" w:cs="Times New Roman"/>
          <w:sz w:val="28"/>
          <w:szCs w:val="28"/>
        </w:rPr>
        <w:t>начинают казаться ему чуждыми и враждебными, возникает защитная реакция и недоверие.</w:t>
      </w:r>
    </w:p>
    <w:p w:rsidR="00A64EEE" w:rsidRPr="00A64EEE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EEE">
        <w:rPr>
          <w:rFonts w:ascii="Times New Roman" w:hAnsi="Times New Roman" w:cs="Times New Roman"/>
          <w:sz w:val="28"/>
          <w:szCs w:val="28"/>
        </w:rPr>
        <w:t>Наоборот, если действия другого человека понятны (даже если с ними не согласны)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EE">
        <w:rPr>
          <w:rFonts w:ascii="Times New Roman" w:hAnsi="Times New Roman" w:cs="Times New Roman"/>
          <w:sz w:val="28"/>
          <w:szCs w:val="28"/>
        </w:rPr>
        <w:t>то можно скорректировать свое поведение или выдержать дистанцию, и избежать ссор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EE">
        <w:rPr>
          <w:rFonts w:ascii="Times New Roman" w:hAnsi="Times New Roman" w:cs="Times New Roman"/>
          <w:sz w:val="28"/>
          <w:szCs w:val="28"/>
        </w:rPr>
        <w:t>столкновений.</w:t>
      </w:r>
    </w:p>
    <w:p w:rsidR="00A64EEE" w:rsidRPr="00A64EEE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EEE">
        <w:rPr>
          <w:rFonts w:ascii="Times New Roman" w:hAnsi="Times New Roman" w:cs="Times New Roman"/>
          <w:b/>
          <w:sz w:val="28"/>
          <w:szCs w:val="28"/>
        </w:rPr>
        <w:t>2. Восстановительная медиация - ориентир на понимание.</w:t>
      </w:r>
    </w:p>
    <w:p w:rsidR="00745D71" w:rsidRDefault="00A64EEE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D71">
        <w:rPr>
          <w:rFonts w:ascii="Times New Roman" w:hAnsi="Times New Roman" w:cs="Times New Roman"/>
          <w:b/>
          <w:sz w:val="28"/>
          <w:szCs w:val="28"/>
          <w:u w:val="single"/>
        </w:rPr>
        <w:t>Медиация</w:t>
      </w:r>
      <w:r w:rsidRPr="00A64EEE">
        <w:rPr>
          <w:rFonts w:ascii="Times New Roman" w:hAnsi="Times New Roman" w:cs="Times New Roman"/>
          <w:sz w:val="28"/>
          <w:szCs w:val="28"/>
        </w:rPr>
        <w:t xml:space="preserve"> - подход к урегулированию споров, конфликтных и криминальных ситуаций, в том числе в подростковой среде.</w:t>
      </w:r>
    </w:p>
    <w:p w:rsidR="00745D71" w:rsidRDefault="00745D71" w:rsidP="00745D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BCAE5">
            <wp:extent cx="5937250" cy="41529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53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5D71" w:rsidRDefault="00745D71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4EEE" w:rsidRDefault="00745D71" w:rsidP="00A64E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мы уже с Вами рассматривали, п</w:t>
      </w:r>
      <w:r w:rsidR="00A64EEE" w:rsidRPr="00A64EEE">
        <w:rPr>
          <w:rFonts w:ascii="Times New Roman" w:hAnsi="Times New Roman" w:cs="Times New Roman"/>
          <w:sz w:val="28"/>
          <w:szCs w:val="28"/>
        </w:rPr>
        <w:t>роцесс медиации обеспечивает нейтральный посредник - медиатор, в равной степени поддерживающий усилия сторон по урегулированию конфликта, достижению взаимопонимания и соглашения. Медиатор помогает участникам конфликта найти в самих</w:t>
      </w:r>
      <w:r w:rsidR="00A64EEE">
        <w:rPr>
          <w:rFonts w:ascii="Times New Roman" w:hAnsi="Times New Roman" w:cs="Times New Roman"/>
          <w:sz w:val="28"/>
          <w:szCs w:val="28"/>
        </w:rPr>
        <w:t xml:space="preserve"> </w:t>
      </w:r>
      <w:r w:rsidR="00A64EEE" w:rsidRPr="00A64EEE">
        <w:rPr>
          <w:rFonts w:ascii="Times New Roman" w:hAnsi="Times New Roman" w:cs="Times New Roman"/>
          <w:sz w:val="28"/>
          <w:szCs w:val="28"/>
        </w:rPr>
        <w:t>себе те ресурсы, которые помогут им прийти к договоренности, устраивающей всех участников. Ведь если решение не будет признано всеми как справедливое, то несогласные начнут оспаривать решение, саботировать его выполнение, а оставшееся чувство несправедливости отразиться на их дальнейших взаимоотношениях.</w:t>
      </w:r>
    </w:p>
    <w:p w:rsidR="00E31D6A" w:rsidRDefault="00E31D6A" w:rsidP="00E31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B96174" wp14:editId="14651857">
            <wp:extent cx="5940425" cy="4458126"/>
            <wp:effectExtent l="0" t="0" r="3175" b="0"/>
            <wp:docPr id="4" name="Рисунок 4" descr="https://ds05.infourok.ru/uploads/ex/1104/00015d0b-d4cfd0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104/00015d0b-d4cfd060/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EA8" w:rsidRDefault="00473EA8" w:rsidP="00E31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A8" w:rsidRPr="004734BE" w:rsidRDefault="00473EA8" w:rsidP="00473E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734BE">
        <w:rPr>
          <w:rFonts w:ascii="Times New Roman" w:hAnsi="Times New Roman" w:cs="Times New Roman"/>
          <w:b/>
          <w:sz w:val="28"/>
          <w:u w:val="single"/>
        </w:rPr>
        <w:t>Ситуации, в к</w:t>
      </w:r>
      <w:r w:rsidRPr="004734BE">
        <w:rPr>
          <w:rFonts w:ascii="Times New Roman" w:hAnsi="Times New Roman" w:cs="Times New Roman"/>
          <w:b/>
          <w:sz w:val="28"/>
          <w:u w:val="single"/>
        </w:rPr>
        <w:t>оторых возможно использование ВП</w:t>
      </w:r>
      <w:r w:rsidRPr="004734BE">
        <w:rPr>
          <w:rFonts w:ascii="Times New Roman" w:hAnsi="Times New Roman" w:cs="Times New Roman"/>
          <w:b/>
          <w:sz w:val="28"/>
          <w:u w:val="single"/>
        </w:rPr>
        <w:t>:</w:t>
      </w:r>
    </w:p>
    <w:p w:rsidR="00473EA8" w:rsidRDefault="00473EA8" w:rsidP="00473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3EA8">
        <w:rPr>
          <w:rFonts w:ascii="Times New Roman" w:hAnsi="Times New Roman" w:cs="Times New Roman"/>
          <w:sz w:val="28"/>
        </w:rPr>
        <w:t xml:space="preserve">Случаи, близкие к </w:t>
      </w:r>
      <w:proofErr w:type="gramStart"/>
      <w:r w:rsidRPr="00473EA8">
        <w:rPr>
          <w:rFonts w:ascii="Times New Roman" w:hAnsi="Times New Roman" w:cs="Times New Roman"/>
          <w:sz w:val="28"/>
        </w:rPr>
        <w:t>криминальным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473EA8" w:rsidRDefault="00473EA8" w:rsidP="00473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3EA8">
        <w:rPr>
          <w:rFonts w:ascii="Times New Roman" w:hAnsi="Times New Roman" w:cs="Times New Roman"/>
          <w:sz w:val="28"/>
        </w:rPr>
        <w:t>Конфликты детей внутри класса и между группами детей</w:t>
      </w:r>
      <w:r>
        <w:rPr>
          <w:rFonts w:ascii="Times New Roman" w:hAnsi="Times New Roman" w:cs="Times New Roman"/>
          <w:sz w:val="28"/>
        </w:rPr>
        <w:t>;</w:t>
      </w:r>
    </w:p>
    <w:p w:rsidR="00473EA8" w:rsidRDefault="00473EA8" w:rsidP="00473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3EA8">
        <w:rPr>
          <w:rFonts w:ascii="Times New Roman" w:hAnsi="Times New Roman" w:cs="Times New Roman"/>
          <w:sz w:val="28"/>
        </w:rPr>
        <w:t>Конфликты между учителем и учащимся</w:t>
      </w:r>
      <w:r>
        <w:rPr>
          <w:rFonts w:ascii="Times New Roman" w:hAnsi="Times New Roman" w:cs="Times New Roman"/>
          <w:sz w:val="28"/>
        </w:rPr>
        <w:t>;</w:t>
      </w:r>
    </w:p>
    <w:p w:rsidR="00473EA8" w:rsidRDefault="00473EA8" w:rsidP="00473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3EA8">
        <w:rPr>
          <w:rFonts w:ascii="Times New Roman" w:hAnsi="Times New Roman" w:cs="Times New Roman"/>
          <w:sz w:val="28"/>
        </w:rPr>
        <w:t>Случаи, когда конфликт детей приводит к конфликту родителей</w:t>
      </w:r>
      <w:r>
        <w:rPr>
          <w:rFonts w:ascii="Times New Roman" w:hAnsi="Times New Roman" w:cs="Times New Roman"/>
          <w:sz w:val="28"/>
        </w:rPr>
        <w:t>;</w:t>
      </w:r>
    </w:p>
    <w:p w:rsidR="00473EA8" w:rsidRDefault="00473EA8" w:rsidP="00473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3EA8">
        <w:rPr>
          <w:rFonts w:ascii="Times New Roman" w:hAnsi="Times New Roman" w:cs="Times New Roman"/>
          <w:sz w:val="28"/>
        </w:rPr>
        <w:lastRenderedPageBreak/>
        <w:t>Случаи отвержения детей в классе</w:t>
      </w:r>
      <w:r>
        <w:rPr>
          <w:rFonts w:ascii="Times New Roman" w:hAnsi="Times New Roman" w:cs="Times New Roman"/>
          <w:sz w:val="28"/>
        </w:rPr>
        <w:t>;</w:t>
      </w:r>
    </w:p>
    <w:p w:rsidR="00473EA8" w:rsidRPr="00473EA8" w:rsidRDefault="00473EA8" w:rsidP="00473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473EA8">
        <w:rPr>
          <w:rFonts w:ascii="Times New Roman" w:hAnsi="Times New Roman" w:cs="Times New Roman"/>
          <w:sz w:val="28"/>
        </w:rPr>
        <w:t>Конфликты в семье, между родителем и подростком.</w:t>
      </w:r>
    </w:p>
    <w:p w:rsidR="00745D71" w:rsidRDefault="00A64EEE" w:rsidP="00A64EEE">
      <w:pPr>
        <w:tabs>
          <w:tab w:val="left" w:pos="3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02D44618" wp14:editId="747ADE1C">
            <wp:extent cx="5940425" cy="4455319"/>
            <wp:effectExtent l="0" t="0" r="3175" b="2540"/>
            <wp:docPr id="2" name="Рисунок 2" descr="http://900igr.net/up/datas/253711/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253711/0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EEE" w:rsidRDefault="00745D71" w:rsidP="00745D71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Теперь более подробно рассмотри</w:t>
      </w:r>
      <w:r w:rsidR="005C23C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каждую из этих программ.</w:t>
      </w:r>
    </w:p>
    <w:p w:rsidR="00E31D6A" w:rsidRDefault="005C23C2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3C2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745D71" w:rsidRPr="005C23C2">
        <w:rPr>
          <w:rFonts w:ascii="Times New Roman" w:hAnsi="Times New Roman" w:cs="Times New Roman"/>
          <w:b/>
          <w:sz w:val="28"/>
          <w:szCs w:val="28"/>
          <w:u w:val="single"/>
        </w:rPr>
        <w:t>Программа примирения</w:t>
      </w:r>
      <w:r w:rsidR="00745D71">
        <w:rPr>
          <w:rFonts w:ascii="Times New Roman" w:hAnsi="Times New Roman" w:cs="Times New Roman"/>
          <w:sz w:val="28"/>
          <w:szCs w:val="28"/>
        </w:rPr>
        <w:t xml:space="preserve"> - </w:t>
      </w:r>
      <w:r w:rsidR="00E31D6A" w:rsidRPr="00E31D6A">
        <w:rPr>
          <w:rFonts w:ascii="Times New Roman" w:hAnsi="Times New Roman" w:cs="Times New Roman"/>
          <w:sz w:val="28"/>
          <w:szCs w:val="28"/>
        </w:rPr>
        <w:t xml:space="preserve">это переговоры между участниками конфликта. Такие переговоры позволяют людям обсудить ситуацию и найти наилучший выход из конфликта. Переговоры ведёт специально подготовленный ведущий. Он – ни на чьей стороне. Ведущий следит, чтобы диалог шёл уважительно и без давления. Он помогает участникам встречи лучше понять друг друга и обсудить вопросы: </w:t>
      </w:r>
    </w:p>
    <w:p w:rsidR="00E31D6A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D6A">
        <w:rPr>
          <w:rFonts w:ascii="Times New Roman" w:hAnsi="Times New Roman" w:cs="Times New Roman"/>
          <w:sz w:val="28"/>
          <w:szCs w:val="28"/>
        </w:rPr>
        <w:t xml:space="preserve">Почему произошел конфликт? </w:t>
      </w:r>
    </w:p>
    <w:p w:rsidR="00E31D6A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D6A">
        <w:rPr>
          <w:rFonts w:ascii="Times New Roman" w:hAnsi="Times New Roman" w:cs="Times New Roman"/>
          <w:sz w:val="28"/>
          <w:szCs w:val="28"/>
        </w:rPr>
        <w:t xml:space="preserve">К каким последствиям он привел? </w:t>
      </w:r>
    </w:p>
    <w:p w:rsidR="00E31D6A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D6A">
        <w:rPr>
          <w:rFonts w:ascii="Times New Roman" w:hAnsi="Times New Roman" w:cs="Times New Roman"/>
          <w:sz w:val="28"/>
          <w:szCs w:val="28"/>
        </w:rPr>
        <w:t xml:space="preserve">Как эту ситуацию можно разрешить? </w:t>
      </w:r>
    </w:p>
    <w:p w:rsidR="00E31D6A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D6A">
        <w:rPr>
          <w:rFonts w:ascii="Times New Roman" w:hAnsi="Times New Roman" w:cs="Times New Roman"/>
          <w:sz w:val="28"/>
          <w:szCs w:val="28"/>
        </w:rPr>
        <w:t xml:space="preserve">Как сделать так, чтобы такая ситуация больше не повторилась? </w:t>
      </w:r>
    </w:p>
    <w:p w:rsidR="00473EA8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D6A">
        <w:rPr>
          <w:rFonts w:ascii="Times New Roman" w:hAnsi="Times New Roman" w:cs="Times New Roman"/>
          <w:b/>
          <w:sz w:val="28"/>
          <w:szCs w:val="28"/>
        </w:rPr>
        <w:lastRenderedPageBreak/>
        <w:t>Важно!</w:t>
      </w:r>
      <w:r w:rsidRPr="00E31D6A">
        <w:rPr>
          <w:rFonts w:ascii="Times New Roman" w:hAnsi="Times New Roman" w:cs="Times New Roman"/>
          <w:sz w:val="28"/>
          <w:szCs w:val="28"/>
        </w:rPr>
        <w:t xml:space="preserve"> Программа примирения не заменяет работу правоохранительных органов. Программы примирения проводит общественная организация. Если подписан Примирительный Договор, то это не гарантирует освобождения от наказания за совершенное правонарушение. Вопрос о наказании в любом случае будут решать правоохранительные органы: они могут учитывать примирение сторон, но не обязаны это делать. Программа примирения проводится не для того, чтобы уйти от наказания, а для того, чтобы урегулировать ситуацию собственными усилиями.</w:t>
      </w:r>
    </w:p>
    <w:p w:rsidR="00473EA8" w:rsidRPr="00473EA8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3EA8">
        <w:rPr>
          <w:rFonts w:ascii="Times New Roman" w:hAnsi="Times New Roman" w:cs="Times New Roman"/>
          <w:b/>
          <w:sz w:val="28"/>
          <w:szCs w:val="28"/>
          <w:u w:val="single"/>
        </w:rPr>
        <w:t>Особенности Программы примирения</w:t>
      </w:r>
      <w:r w:rsidR="00473EA8" w:rsidRPr="00473EA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73EA8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D6A">
        <w:rPr>
          <w:rFonts w:ascii="Times New Roman" w:hAnsi="Times New Roman" w:cs="Times New Roman"/>
          <w:sz w:val="28"/>
          <w:szCs w:val="28"/>
        </w:rPr>
        <w:t xml:space="preserve">На программу примирения обе стороны приходят </w:t>
      </w:r>
      <w:r w:rsidRPr="00473EA8">
        <w:rPr>
          <w:rFonts w:ascii="Times New Roman" w:hAnsi="Times New Roman" w:cs="Times New Roman"/>
          <w:b/>
          <w:sz w:val="28"/>
          <w:szCs w:val="28"/>
        </w:rPr>
        <w:t>только добровольно</w:t>
      </w:r>
      <w:r w:rsidRPr="00E31D6A">
        <w:rPr>
          <w:rFonts w:ascii="Times New Roman" w:hAnsi="Times New Roman" w:cs="Times New Roman"/>
          <w:sz w:val="28"/>
          <w:szCs w:val="28"/>
        </w:rPr>
        <w:t>;</w:t>
      </w:r>
    </w:p>
    <w:p w:rsidR="00473EA8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EA8">
        <w:rPr>
          <w:rFonts w:ascii="Times New Roman" w:hAnsi="Times New Roman" w:cs="Times New Roman"/>
          <w:b/>
          <w:sz w:val="28"/>
          <w:szCs w:val="28"/>
        </w:rPr>
        <w:t>Если люди отрицают, что они участвовали в конфликте</w:t>
      </w:r>
      <w:r w:rsidRPr="00E31D6A">
        <w:rPr>
          <w:rFonts w:ascii="Times New Roman" w:hAnsi="Times New Roman" w:cs="Times New Roman"/>
          <w:sz w:val="28"/>
          <w:szCs w:val="28"/>
        </w:rPr>
        <w:t xml:space="preserve">, то Программа примирения </w:t>
      </w:r>
      <w:r w:rsidRPr="00473EA8">
        <w:rPr>
          <w:rFonts w:ascii="Times New Roman" w:hAnsi="Times New Roman" w:cs="Times New Roman"/>
          <w:b/>
          <w:sz w:val="28"/>
          <w:szCs w:val="28"/>
        </w:rPr>
        <w:t>проводиться не может</w:t>
      </w:r>
      <w:r w:rsidRPr="00E31D6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73EA8" w:rsidRPr="00473EA8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EA8">
        <w:rPr>
          <w:rFonts w:ascii="Times New Roman" w:hAnsi="Times New Roman" w:cs="Times New Roman"/>
          <w:b/>
          <w:sz w:val="28"/>
          <w:szCs w:val="28"/>
        </w:rPr>
        <w:t xml:space="preserve">Ведущий Программы примирения не выясняет, кто прав, а кто виноват. Он никого не обвиняет и не защищает. Ведущий занимает нейтральную позицию. Он – посредник, который помогает сторонам лучше понять друг друга и договориться; </w:t>
      </w:r>
    </w:p>
    <w:p w:rsidR="00473EA8" w:rsidRDefault="00E31D6A" w:rsidP="00473EA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EA8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E31D6A">
        <w:rPr>
          <w:rFonts w:ascii="Times New Roman" w:hAnsi="Times New Roman" w:cs="Times New Roman"/>
          <w:sz w:val="28"/>
          <w:szCs w:val="28"/>
        </w:rPr>
        <w:t xml:space="preserve">, которую ведущий получил от участников Программы примирения, </w:t>
      </w:r>
      <w:r w:rsidRPr="00473EA8">
        <w:rPr>
          <w:rFonts w:ascii="Times New Roman" w:hAnsi="Times New Roman" w:cs="Times New Roman"/>
          <w:b/>
          <w:sz w:val="28"/>
          <w:szCs w:val="28"/>
        </w:rPr>
        <w:t>останется в тайне</w:t>
      </w:r>
      <w:r w:rsidRPr="00E31D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42B" w:rsidRDefault="00473EA8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3C2">
        <w:rPr>
          <w:rFonts w:ascii="Times New Roman" w:hAnsi="Times New Roman" w:cs="Times New Roman"/>
          <w:b/>
          <w:sz w:val="28"/>
          <w:szCs w:val="28"/>
          <w:u w:val="single"/>
        </w:rPr>
        <w:t>2. Программа сглаживания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42B">
        <w:rPr>
          <w:rFonts w:ascii="Times New Roman" w:hAnsi="Times New Roman" w:cs="Times New Roman"/>
          <w:sz w:val="28"/>
          <w:szCs w:val="28"/>
        </w:rPr>
        <w:t>–</w:t>
      </w:r>
      <w:r w:rsidR="00F7642B" w:rsidRPr="00F7642B">
        <w:t xml:space="preserve"> </w:t>
      </w:r>
      <w:r w:rsidR="00F7642B">
        <w:rPr>
          <w:rFonts w:ascii="Times New Roman" w:hAnsi="Times New Roman" w:cs="Times New Roman"/>
          <w:sz w:val="28"/>
          <w:szCs w:val="28"/>
        </w:rPr>
        <w:t>направлена в первую очередь на возмещение морального и материального вреда.</w:t>
      </w:r>
    </w:p>
    <w:p w:rsid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включает несколько этапов:</w:t>
      </w:r>
    </w:p>
    <w:p w:rsidR="00F7642B" w:rsidRPr="00F7642B" w:rsidRDefault="00F7642B" w:rsidP="00F7642B">
      <w:pPr>
        <w:pStyle w:val="a5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42B">
        <w:rPr>
          <w:rFonts w:ascii="Times New Roman" w:hAnsi="Times New Roman" w:cs="Times New Roman"/>
          <w:b/>
          <w:sz w:val="28"/>
          <w:szCs w:val="28"/>
        </w:rPr>
        <w:t>Предварительный этап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Сбор информации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Выбор типа программы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42B">
        <w:rPr>
          <w:rFonts w:ascii="Times New Roman" w:hAnsi="Times New Roman" w:cs="Times New Roman"/>
          <w:b/>
          <w:sz w:val="28"/>
          <w:szCs w:val="28"/>
        </w:rPr>
        <w:t>«Первый звонок «нарушителю» (обидчику)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Цель - договориться о личной встрече с «обидчиком»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42B">
        <w:rPr>
          <w:rFonts w:ascii="Times New Roman" w:hAnsi="Times New Roman" w:cs="Times New Roman"/>
          <w:b/>
          <w:sz w:val="28"/>
          <w:szCs w:val="28"/>
        </w:rPr>
        <w:t>Предварительная встреча с «нарушителем» (обидчиком)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Цель - готовность «нарушителя» к исправлению ситуации и заглаживанию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вреда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1. Установление доверительного контакта с «обидчиком».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2. Прояснение видения «обидчиком» ситуац</w:t>
      </w:r>
      <w:proofErr w:type="gramStart"/>
      <w:r w:rsidRPr="00F7642B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F7642B">
        <w:rPr>
          <w:rFonts w:ascii="Times New Roman" w:hAnsi="Times New Roman" w:cs="Times New Roman"/>
          <w:sz w:val="28"/>
          <w:szCs w:val="28"/>
        </w:rPr>
        <w:t xml:space="preserve"> последствий.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3. Прояснение чувств «обидчика» по поводу произошедшей 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между сторонами конфликта.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4. Поиск предложений по исправлению ситуации и заглаживанию вреда.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5. Предложение об участии в примирительной встрече, объяснение хода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правил встречи.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42B">
        <w:rPr>
          <w:rFonts w:ascii="Times New Roman" w:hAnsi="Times New Roman" w:cs="Times New Roman"/>
          <w:b/>
          <w:sz w:val="28"/>
          <w:szCs w:val="28"/>
        </w:rPr>
        <w:t>«Первый звонок «пострадавшему»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Цель - договориться о личной встрече с «пострадавшим»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42B">
        <w:rPr>
          <w:rFonts w:ascii="Times New Roman" w:hAnsi="Times New Roman" w:cs="Times New Roman"/>
          <w:b/>
          <w:sz w:val="28"/>
          <w:szCs w:val="28"/>
        </w:rPr>
        <w:t>Предварительная встреча с «пострадавшим» (жертвой)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Цель - готовность «пострадавшего» к встрече с «нарушителем»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42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1. Установление доверительного контакта с «пострадавшим».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2. Прояснение видения «пострадавшего» ситуац</w:t>
      </w:r>
      <w:proofErr w:type="gramStart"/>
      <w:r w:rsidRPr="00F7642B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F7642B">
        <w:rPr>
          <w:rFonts w:ascii="Times New Roman" w:hAnsi="Times New Roman" w:cs="Times New Roman"/>
          <w:sz w:val="28"/>
          <w:szCs w:val="28"/>
        </w:rPr>
        <w:t xml:space="preserve"> последствий.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3. Прояснение чувств «пострадавшего» и подготовка к тому, чтобы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рассказал о них «нарушителю».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4. Поиск предложений и прояснение потребностей «пострадавшего»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исправлению ситуации и заглаживанию вреда.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5. Предложение об участии в примирительной встрече, объяснение хода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правил встречи.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7642B">
        <w:rPr>
          <w:rFonts w:ascii="Times New Roman" w:hAnsi="Times New Roman" w:cs="Times New Roman"/>
          <w:b/>
          <w:sz w:val="28"/>
          <w:szCs w:val="28"/>
        </w:rPr>
        <w:t>Примирительная встреча конфликтующих сторон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Цель: организация диалога и принятие совместного решения сторон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исправлении ситуации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 Создание безопасной атмосферы для обеих сторон конфликта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 Прояснение видения ситуации сторонами.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 Обеспечение понимания и принятия сторонами чувств и мыслей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участников встречи.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 Организация диалога без посредничества ведущего.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lastRenderedPageBreak/>
        <w:t> Сбор предложений по исправлению ситуации и заглаживанию вреда.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 Заключение договора и выяснение условий выполнения договора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 Прощание.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Программа примирения пострадавшего и обидчика применяется,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 xml:space="preserve">сложилась криминальная ситуация и стороны признали свое участие в ней. </w:t>
      </w:r>
      <w:proofErr w:type="gramStart"/>
      <w:r w:rsidRPr="00F7642B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может охватывать достаточно большой спектр ситуаций: кражи, конфликты,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хулиганство, вымогательство, вандализм, грабежи, угоны.</w:t>
      </w:r>
      <w:proofErr w:type="gramEnd"/>
      <w:r w:rsidRPr="00F7642B">
        <w:rPr>
          <w:rFonts w:ascii="Times New Roman" w:hAnsi="Times New Roman" w:cs="Times New Roman"/>
          <w:sz w:val="28"/>
          <w:szCs w:val="28"/>
        </w:rPr>
        <w:t xml:space="preserve"> Встречи жертвы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правонарушителя направлены на создание условий для преодоления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последствий правонарушения силами самих участников криминальной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ситуации.</w:t>
      </w:r>
    </w:p>
    <w:p w:rsidR="00F7642B" w:rsidRPr="00B06415" w:rsidRDefault="00B06415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7642B" w:rsidRPr="00B06415">
        <w:rPr>
          <w:rFonts w:ascii="Times New Roman" w:hAnsi="Times New Roman" w:cs="Times New Roman"/>
          <w:b/>
          <w:sz w:val="28"/>
          <w:szCs w:val="28"/>
        </w:rPr>
        <w:t>Подписание договора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В конце программы стороны подписывают договор. Ведущий проверяет его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на реальность исполнения, т. е., например, выясняет у стороны, где она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возьмет сумму, которую обязалась выплатить (не придется ли человеку для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этого совершить новое правонарушение и зависит ли это от него, а не от его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родителей и т.д.) Кроме того, ведущий уточняет, к какому сроку будет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возмещен ущерб, и может предложить встречу для этого. Сумма и сроки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возмещения ущерба вписываются в договор. Если договор устраивает обе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стороны и он реален, то ведущий не должен оценивать, насколько он «верный» или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нет.</w:t>
      </w:r>
    </w:p>
    <w:p w:rsidR="00F7642B" w:rsidRPr="00B06415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415">
        <w:rPr>
          <w:rFonts w:ascii="Times New Roman" w:hAnsi="Times New Roman" w:cs="Times New Roman"/>
          <w:b/>
          <w:sz w:val="28"/>
          <w:szCs w:val="28"/>
        </w:rPr>
        <w:t>Договор должен быть: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Выполнимым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F7642B">
        <w:rPr>
          <w:rFonts w:ascii="Times New Roman" w:hAnsi="Times New Roman" w:cs="Times New Roman"/>
          <w:sz w:val="28"/>
          <w:szCs w:val="28"/>
        </w:rPr>
        <w:t>Выверенным</w:t>
      </w:r>
      <w:proofErr w:type="gramEnd"/>
      <w:r w:rsidRPr="00F7642B">
        <w:rPr>
          <w:rFonts w:ascii="Times New Roman" w:hAnsi="Times New Roman" w:cs="Times New Roman"/>
          <w:sz w:val="28"/>
          <w:szCs w:val="28"/>
        </w:rPr>
        <w:t xml:space="preserve"> по времени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Измеряемым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Примирительный договор необходим для представления дела в суд,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полицию или КДН, где он может служить основанием для смягчения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последствий для правонарушителя. Однако для этого требуется согласование с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перечисленными органами (хотя в исключительных случаях можно обходиться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и без него), и принятие решения остается за ними. В этом смысле ведущий не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 xml:space="preserve">может гарантировать, например, смягчения приговора, но может </w:t>
      </w:r>
      <w:r w:rsidRPr="00F7642B">
        <w:rPr>
          <w:rFonts w:ascii="Times New Roman" w:hAnsi="Times New Roman" w:cs="Times New Roman"/>
          <w:sz w:val="28"/>
          <w:szCs w:val="28"/>
        </w:rPr>
        <w:lastRenderedPageBreak/>
        <w:t>гарантировать,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что договор будет рассмотрен педсоветом, КДН, судом (если с ними есть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соответствующая договоренность).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Если в ходе программы выясняется, что причиной правонарушения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являются определенные качества человека, то вместе с ним может быть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составлен план по изменению этих качеств (реабилитационная программа).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Например, если человек сам признает, что причиной правонарушения было то,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что он не умеет контролировать агрессию или очень зависит от мнения группы, то ему можно предложить обратиться в соответствующие психологические или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социальные учреждения. Кроме того, помощь может понадобиться и жертве.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Для этого вы всегда должны располагать информацией о соответствующих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службах помощи жертвам преступлений, социальных и психологических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центрах, детских клубах, наркологических центрах и т.д.</w:t>
      </w:r>
    </w:p>
    <w:p w:rsidR="00F7642B" w:rsidRPr="004734BE" w:rsidRDefault="004734BE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34BE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F7642B" w:rsidRPr="004734BE">
        <w:rPr>
          <w:rFonts w:ascii="Times New Roman" w:hAnsi="Times New Roman" w:cs="Times New Roman"/>
          <w:b/>
          <w:sz w:val="28"/>
          <w:szCs w:val="28"/>
          <w:u w:val="single"/>
        </w:rPr>
        <w:t>Программа «Круг заботы»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Есть кризисные семьи (т.е. те, в которых дети подвергаются риску социального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сиротства), которые считают, что уход ребенка из дома - это нормально. Или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семьи сами отказывающиеся от него по причине конфликтных отношений 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отсутствия взаимопонимания. Такие родители уверены в том, что уходы 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отказы связаны с недостатками в характере ребенка, невозможностью заставить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его подчиняться и т.д. Часто в таких случаях взрослые, не признавая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необходимости примирения и налаживания отношений со своим ребенком,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фактически отказывают ему в заботе и поддержке. В этой ситуации необходимо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создавать некоторый эквивалент первичной социальной среды, поддерживающей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 xml:space="preserve">подростка. Социальный работник (участие которого </w:t>
      </w:r>
      <w:proofErr w:type="gramStart"/>
      <w:r w:rsidRPr="00F764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64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642B">
        <w:rPr>
          <w:rFonts w:ascii="Times New Roman" w:hAnsi="Times New Roman" w:cs="Times New Roman"/>
          <w:sz w:val="28"/>
          <w:szCs w:val="28"/>
        </w:rPr>
        <w:t>подобного</w:t>
      </w:r>
      <w:proofErr w:type="gramEnd"/>
      <w:r w:rsidRPr="00F7642B">
        <w:rPr>
          <w:rFonts w:ascii="Times New Roman" w:hAnsi="Times New Roman" w:cs="Times New Roman"/>
          <w:sz w:val="28"/>
          <w:szCs w:val="28"/>
        </w:rPr>
        <w:t xml:space="preserve"> типа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программах является обязательным) в ходе обследования семьи одновременно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исследует ее социальное окружение, определяя возможных участников «Круга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заботы» - это могут быть родственники, социальные педагоги, психологи,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учителя, класс, где учится подросток, коллеги с места работы родителей и т.д.</w:t>
      </w:r>
    </w:p>
    <w:p w:rsidR="00F7642B" w:rsidRPr="00F7642B" w:rsidRDefault="004734BE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F7642B" w:rsidRPr="00F7642B">
        <w:rPr>
          <w:rFonts w:ascii="Times New Roman" w:hAnsi="Times New Roman" w:cs="Times New Roman"/>
          <w:sz w:val="28"/>
          <w:szCs w:val="28"/>
        </w:rPr>
        <w:t>пределяет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F7642B" w:rsidRPr="00F7642B">
        <w:rPr>
          <w:rFonts w:ascii="Times New Roman" w:hAnsi="Times New Roman" w:cs="Times New Roman"/>
          <w:sz w:val="28"/>
          <w:szCs w:val="28"/>
        </w:rPr>
        <w:t>, насколько каждый из участников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заинтересован в осуществлении не только заботы о ребенке, но 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социализирующего воздействия на него.</w:t>
      </w:r>
    </w:p>
    <w:p w:rsidR="00F7642B" w:rsidRPr="00F7642B" w:rsidRDefault="004734BE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7642B" w:rsidRPr="00F7642B">
        <w:rPr>
          <w:rFonts w:ascii="Times New Roman" w:hAnsi="Times New Roman" w:cs="Times New Roman"/>
          <w:sz w:val="28"/>
          <w:szCs w:val="28"/>
        </w:rPr>
        <w:t>ыясняет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F7642B" w:rsidRPr="00F7642B">
        <w:rPr>
          <w:rFonts w:ascii="Times New Roman" w:hAnsi="Times New Roman" w:cs="Times New Roman"/>
          <w:sz w:val="28"/>
          <w:szCs w:val="28"/>
        </w:rPr>
        <w:t>, в какой форме, в каком количестве, в течение какого времени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они хотели бы взаимодействовать с тем кругом лиц, который они вместе с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членами семьи определили в состав «Круга заботы».</w:t>
      </w:r>
    </w:p>
    <w:p w:rsidR="00F7642B" w:rsidRPr="00F7642B" w:rsidRDefault="004734BE" w:rsidP="004734B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F7642B" w:rsidRPr="00F7642B">
        <w:rPr>
          <w:rFonts w:ascii="Times New Roman" w:hAnsi="Times New Roman" w:cs="Times New Roman"/>
          <w:sz w:val="28"/>
          <w:szCs w:val="28"/>
        </w:rPr>
        <w:t>осле ознакомления с ситуацией и результатами подготовительной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работы провод</w:t>
      </w:r>
      <w:r w:rsidR="00B5787C">
        <w:rPr>
          <w:rFonts w:ascii="Times New Roman" w:hAnsi="Times New Roman" w:cs="Times New Roman"/>
          <w:sz w:val="28"/>
          <w:szCs w:val="28"/>
        </w:rPr>
        <w:t>ятся</w:t>
      </w:r>
      <w:r w:rsidR="00F7642B" w:rsidRPr="00F7642B">
        <w:rPr>
          <w:rFonts w:ascii="Times New Roman" w:hAnsi="Times New Roman" w:cs="Times New Roman"/>
          <w:sz w:val="28"/>
          <w:szCs w:val="28"/>
        </w:rPr>
        <w:t xml:space="preserve"> предварительные встречи с подростком, его родителями, в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ходе которых они получают информацию о предстоящем мероприятии, его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целях и предполагаемых результатах. Беседа с каждой из сторон должна быть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построена таким образом, чтобы были установлены доверительные отношения,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взаимопонимание в отношении оценок сложившейся в семье ситуации 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необходимых мер к ее исправлению. Результатом этих встреч должно быть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получение согласия ребенка и его родителей на участие в «Круге заботы», а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также на то, что в течение определенного времени некоторый круг внешних для семьи лиц будет осуществлять не только заботу и поддержку в отношении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членов семьи, но и воздействия социализирующего характера.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По окончании этого периода времени родители снова возьмут на себя всю полноту ответственности за ребенка. Если по всем этим моментам достигнуто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 xml:space="preserve">согласие, «Круг заботы» можно считать подготовленным с точки </w:t>
      </w:r>
      <w:proofErr w:type="gramStart"/>
      <w:r w:rsidRPr="00F7642B">
        <w:rPr>
          <w:rFonts w:ascii="Times New Roman" w:hAnsi="Times New Roman" w:cs="Times New Roman"/>
          <w:sz w:val="28"/>
          <w:szCs w:val="28"/>
        </w:rPr>
        <w:t>зрения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создания мотивации членов семьи</w:t>
      </w:r>
      <w:proofErr w:type="gramEnd"/>
      <w:r w:rsidRPr="00F7642B">
        <w:rPr>
          <w:rFonts w:ascii="Times New Roman" w:hAnsi="Times New Roman" w:cs="Times New Roman"/>
          <w:sz w:val="28"/>
          <w:szCs w:val="28"/>
        </w:rPr>
        <w:t xml:space="preserve"> на изменение.</w:t>
      </w:r>
    </w:p>
    <w:p w:rsidR="00F7642B" w:rsidRPr="00F7642B" w:rsidRDefault="005C23C2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мероприятий является </w:t>
      </w:r>
      <w:r w:rsidR="00F7642B" w:rsidRPr="00F7642B">
        <w:rPr>
          <w:rFonts w:ascii="Times New Roman" w:hAnsi="Times New Roman" w:cs="Times New Roman"/>
          <w:sz w:val="28"/>
          <w:szCs w:val="28"/>
        </w:rPr>
        <w:t>устный или письменный план, в котором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="00F7642B" w:rsidRPr="00F7642B">
        <w:rPr>
          <w:rFonts w:ascii="Times New Roman" w:hAnsi="Times New Roman" w:cs="Times New Roman"/>
          <w:sz w:val="28"/>
          <w:szCs w:val="28"/>
        </w:rPr>
        <w:t>прописывается дальнейшая деятельность и ответственность участников «Круга».</w:t>
      </w:r>
    </w:p>
    <w:p w:rsidR="00F7642B" w:rsidRPr="00B06415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415">
        <w:rPr>
          <w:rFonts w:ascii="Times New Roman" w:hAnsi="Times New Roman" w:cs="Times New Roman"/>
          <w:b/>
          <w:sz w:val="28"/>
          <w:szCs w:val="28"/>
        </w:rPr>
        <w:t>Организация реабилитационной работы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Несмотря на то, что мероприятия, запланированные «Кругом заботы», являются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реабилитационными, после их завершения семья, ступившая на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самостоятельный путь, продолжает оставаться в группе риска и требует в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течение какого-то времени внимания со стороны социального работника.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642B">
        <w:rPr>
          <w:rFonts w:ascii="Times New Roman" w:hAnsi="Times New Roman" w:cs="Times New Roman"/>
          <w:sz w:val="28"/>
          <w:szCs w:val="28"/>
        </w:rPr>
        <w:lastRenderedPageBreak/>
        <w:t>Послекруговый</w:t>
      </w:r>
      <w:proofErr w:type="spellEnd"/>
      <w:r w:rsidRPr="00F7642B">
        <w:rPr>
          <w:rFonts w:ascii="Times New Roman" w:hAnsi="Times New Roman" w:cs="Times New Roman"/>
          <w:sz w:val="28"/>
          <w:szCs w:val="28"/>
        </w:rPr>
        <w:t xml:space="preserve"> план реабилитации составляется социальным работником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совместно с членами семьи и специалистами исходя из достигнутых результатов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и возникающих новых проблем.</w:t>
      </w:r>
    </w:p>
    <w:p w:rsidR="00F7642B" w:rsidRPr="00B06415" w:rsidRDefault="005C23C2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7642B" w:rsidRPr="00B06415">
        <w:rPr>
          <w:rFonts w:ascii="Times New Roman" w:hAnsi="Times New Roman" w:cs="Times New Roman"/>
          <w:b/>
          <w:sz w:val="28"/>
          <w:szCs w:val="28"/>
        </w:rPr>
        <w:t>Программа «Школьные конференции»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Довольно часто конфликтная ситуация в школах затрагивает большое число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участников. В восстановительном подходе подобные конфликты разрешаются на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школьных конференциях, которые помогают при урегулировании затяжных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конфликтов между классами, между учеником и классом, классом и учителем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(учителями). Стандартным поводом для проведения школьных конференций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являются драки, унижения или издевательства, а также случаи угрозы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исключения ученика из учебного заведения в связи с систематическими срывами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занятий или прогулами.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 xml:space="preserve"> Важную роль школьные конференции могут сыграть для преодоления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ситуации отвержения ребенка в классе''. В одних случаях предметом насмешек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являются те или иные физические недостатки. В других - сам отверженный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провоцирует своим поведением негативную реакцию других детей. Неумение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ребенка строить отношения со сверстниками, психологическая травма, которая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начинает проявляться в его поведении, те или иные невротические наклонности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вызывают отторжение со стороны части класса. Обычно дети достаточно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жестоко реагируют на нарушение сложившихся групповых норм, и нередко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начинается травля этого ребенка.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Учителя в подобных случаях нередко используют дисциплинарные методы: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пытаются выявить зачинщиков и начинают их «прорабатывать», что мало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помогает: те сами нуждаются в коррекции поведения. Ведущий конференции,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напротив, апеллирует к здоровому ядру класса. То есть ведущему необходимо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уметь работать не только с единым классным коллективом, но и с подростковыми (детскими) подгруппами (сообществами). В противном случае есть опасность,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что конференция воспроизведет обычный режим групповых взаимодействий, где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фактически лишь получат подтверждения «властные полномочия» лидеров.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lastRenderedPageBreak/>
        <w:t>Конференции позволяют ребятам обратить внимание на собственное поведение 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наметить пути его изменения. Участники получают возможность высказать друг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другу свои претензии, выговориться, обсудить факторы, вызывающие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враждебность, и сделать шаг к взаимопониманию. Одновременно фактически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идет обучение восстановительному способу разрешения конфликтов на примере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реальной жизненной ситуации.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На школьной конференции необходимо следить, чтобы не возникла ситуация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противостояния класса и одного отверженного. Для этого можно, например,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пригласить его друзей, которые смогут оказать ему поддержку. Либо посадить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рядом значимого взрослого: психолога, социального педагога, уважаемого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учителя.</w:t>
      </w:r>
    </w:p>
    <w:p w:rsidR="00F7642B" w:rsidRPr="00B06415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415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5C23C2">
        <w:rPr>
          <w:rFonts w:ascii="Times New Roman" w:hAnsi="Times New Roman" w:cs="Times New Roman"/>
          <w:b/>
          <w:sz w:val="28"/>
          <w:szCs w:val="28"/>
        </w:rPr>
        <w:t>медиатора в ходе программы</w:t>
      </w:r>
      <w:r w:rsidRPr="00B06415">
        <w:rPr>
          <w:rFonts w:ascii="Times New Roman" w:hAnsi="Times New Roman" w:cs="Times New Roman"/>
          <w:b/>
          <w:sz w:val="28"/>
          <w:szCs w:val="28"/>
        </w:rPr>
        <w:t xml:space="preserve"> «Школьной конференции»: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организация коммуникации;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оказание поддержки участникам в ситуациях, когда они испытывают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негативные чувства (плачут, не отвечают на вопросы, слышат в свой адрес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критику и т.д.);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возвращение к теме разговора, если он уходит в области, не относящиеся к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целям, поставленным перед участниками;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недопущение обвинений, клеймения участников в адрес друг друга;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постоянное ориентирование участников на то, чтобы они обращались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не к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ведущему (что гораздо легче в подобной ситуации), а к человеку, которому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предназначено высказывание, т.е. не «о</w:t>
      </w:r>
      <w:proofErr w:type="gramStart"/>
      <w:r w:rsidRPr="00F7642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7642B">
        <w:rPr>
          <w:rFonts w:ascii="Times New Roman" w:hAnsi="Times New Roman" w:cs="Times New Roman"/>
          <w:sz w:val="28"/>
          <w:szCs w:val="28"/>
        </w:rPr>
        <w:t>а) сказал(а)...», а «ты сказал(а)...»;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поддержка ведущим инициатив, направленных на личностный рост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конфликтующих сторон. Например, если дети начинают вырабатывать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цивилизованные правила поведения в группе, следует поддержать эту инициативу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и дать возможность высказаться всем участникам. Одновременно важно выявить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факторы, мешающие диалогическим формам взаимодействия учеников и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учителей.</w:t>
      </w:r>
    </w:p>
    <w:p w:rsidR="00F7642B" w:rsidRPr="00F7642B" w:rsidRDefault="00F7642B" w:rsidP="00F764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lastRenderedPageBreak/>
        <w:t>Исключительно важна роль того, кто в дальнейшем поддержит все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положительное, что может укрепить нормальные отношения между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участниками конференции (в этой роли могут выступать социальные работники,</w:t>
      </w:r>
      <w:r w:rsidR="00B06415"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учителя, школьные психологи).</w:t>
      </w:r>
    </w:p>
    <w:p w:rsidR="004734BE" w:rsidRPr="005C23C2" w:rsidRDefault="004734BE" w:rsidP="004734B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23C2">
        <w:rPr>
          <w:rFonts w:ascii="Times New Roman" w:hAnsi="Times New Roman" w:cs="Times New Roman"/>
          <w:b/>
          <w:sz w:val="28"/>
          <w:szCs w:val="28"/>
          <w:u w:val="single"/>
        </w:rPr>
        <w:t>4. Программа «Примирение в семье»</w:t>
      </w:r>
    </w:p>
    <w:p w:rsidR="004734BE" w:rsidRPr="004734BE" w:rsidRDefault="004734BE" w:rsidP="004734B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BE">
        <w:rPr>
          <w:rFonts w:ascii="Times New Roman" w:hAnsi="Times New Roman" w:cs="Times New Roman"/>
          <w:sz w:val="28"/>
          <w:szCs w:val="28"/>
        </w:rPr>
        <w:t>Такая процедура проводится, когда взаимонепонимание членов семьи, наращивание взаимных претензий и обид, невозможность достучаться друг до друга становятся причиной кризиса. Примирение в семье направлено на разрешение внутрисемейного конфл</w:t>
      </w:r>
      <w:bookmarkStart w:id="0" w:name="_GoBack"/>
      <w:bookmarkEnd w:id="0"/>
      <w:r w:rsidRPr="004734BE">
        <w:rPr>
          <w:rFonts w:ascii="Times New Roman" w:hAnsi="Times New Roman" w:cs="Times New Roman"/>
          <w:sz w:val="28"/>
          <w:szCs w:val="28"/>
        </w:rPr>
        <w:t>икта, разрушающего семью и выталкивающего ребенка на улицу. Подобные программы успешно проходят в тех семьях, где эмоциональные связи родителей и детей еще не совсем разрушены и они могут "достучаться" друг до друга.</w:t>
      </w:r>
    </w:p>
    <w:p w:rsidR="004734BE" w:rsidRPr="004734BE" w:rsidRDefault="004734BE" w:rsidP="004734B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BE">
        <w:rPr>
          <w:rFonts w:ascii="Times New Roman" w:hAnsi="Times New Roman" w:cs="Times New Roman"/>
          <w:sz w:val="28"/>
          <w:szCs w:val="28"/>
        </w:rPr>
        <w:t>Программа примирения в семье предполагает, что родители и дети встречаются в спокойной обстановке и с помощью ведущего формулируют и выражают взаимные претензии. Порой простое выслушивание друг друга дает положительный результат и укрепляет взаимоотношения. Роль ведущего заключается в том, чтобы подготовить стороны и помочь им ясно сформулировать имеющиеся претензии, донести их друг до друга. Ведущий поддерживает доброжелательную обстановку в ходе встречи. Когда обе стороны, рассказывая о чувствах, которые они испытали в результате конфликта (уходы из дома, недостойное поведение члена семьи и т.п.), приходят к признанию своей любви к близкому человеку, тогда возможна договоренность об изменении ситуации и их поведения в будущем.</w:t>
      </w:r>
    </w:p>
    <w:p w:rsidR="004734BE" w:rsidRDefault="004734BE" w:rsidP="004734B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BE">
        <w:rPr>
          <w:rFonts w:ascii="Times New Roman" w:hAnsi="Times New Roman" w:cs="Times New Roman"/>
          <w:sz w:val="28"/>
          <w:szCs w:val="28"/>
        </w:rPr>
        <w:t>В кризисной ситуации могут потребоваться и более глубокие формы работы, например семейная психотерапия, однако программа примирения дает возможность членам семьи сделать первый шаг к осознанию необходимости собственных усилий и изменению стратегии поведения.</w:t>
      </w:r>
    </w:p>
    <w:p w:rsidR="005C23C2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 Программа «Семейная конференция»</w:t>
      </w:r>
    </w:p>
    <w:p w:rsidR="005C23C2" w:rsidRPr="005C23C2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3C2">
        <w:rPr>
          <w:rFonts w:ascii="Times New Roman" w:hAnsi="Times New Roman" w:cs="Times New Roman"/>
          <w:sz w:val="28"/>
          <w:szCs w:val="28"/>
        </w:rPr>
        <w:t xml:space="preserve">Технология "семейная конференция" (англ. </w:t>
      </w:r>
      <w:proofErr w:type="spellStart"/>
      <w:r w:rsidRPr="005C23C2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5C23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3C2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5C23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3C2">
        <w:rPr>
          <w:rFonts w:ascii="Times New Roman" w:hAnsi="Times New Roman" w:cs="Times New Roman"/>
          <w:sz w:val="28"/>
          <w:szCs w:val="28"/>
        </w:rPr>
        <w:t>Conferences</w:t>
      </w:r>
      <w:proofErr w:type="spellEnd"/>
      <w:r w:rsidRPr="005C23C2">
        <w:rPr>
          <w:rFonts w:ascii="Times New Roman" w:hAnsi="Times New Roman" w:cs="Times New Roman"/>
          <w:sz w:val="28"/>
          <w:szCs w:val="28"/>
        </w:rPr>
        <w:t xml:space="preserve"> – FGC) основана на традиционных методах разрешения спорных ситуаций, </w:t>
      </w:r>
      <w:r w:rsidRPr="005C23C2">
        <w:rPr>
          <w:rFonts w:ascii="Times New Roman" w:hAnsi="Times New Roman" w:cs="Times New Roman"/>
          <w:sz w:val="28"/>
          <w:szCs w:val="28"/>
        </w:rPr>
        <w:lastRenderedPageBreak/>
        <w:t>принятых у маори, коренного населения Новой Зеландии. На определенном этапе работы с семьей социальный педагог должен собрать вместе всех людей, заинтересованных в решении той или иной семейной проблемы (например, пропуски ребенком школьных занятий), причем как членов семьи, так и представителей ее социального окружения (родственники, заинтересованные близкие и др., особенно в неполных и неблагополучных семьях). В семейном кругу без присутствия посторонних (в данном случае – социального педагога) участники конференции изучают факты, обсуждают проблему, выражают свое отношение к ней и разрабатывают план ее решения с помощью собственных ресурсов. Таким образом, решение проблемы перестает зависеть от влияния специалиста социальной службы, семья сама отвечает за решения собственных проблем.</w:t>
      </w:r>
    </w:p>
    <w:p w:rsidR="005C23C2" w:rsidRPr="005C23C2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3C2">
        <w:rPr>
          <w:rFonts w:ascii="Times New Roman" w:hAnsi="Times New Roman" w:cs="Times New Roman"/>
          <w:sz w:val="28"/>
          <w:szCs w:val="28"/>
        </w:rPr>
        <w:t>Основные этапы проведения семейной конференции:</w:t>
      </w:r>
    </w:p>
    <w:p w:rsidR="005C23C2" w:rsidRPr="005C23C2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3C2">
        <w:rPr>
          <w:rFonts w:ascii="Times New Roman" w:hAnsi="Times New Roman" w:cs="Times New Roman"/>
          <w:sz w:val="28"/>
          <w:szCs w:val="28"/>
        </w:rPr>
        <w:t>1) представление ведущим организатором (социальным педагогом) всех участников;</w:t>
      </w:r>
    </w:p>
    <w:p w:rsidR="005C23C2" w:rsidRPr="005C23C2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3C2">
        <w:rPr>
          <w:rFonts w:ascii="Times New Roman" w:hAnsi="Times New Roman" w:cs="Times New Roman"/>
          <w:sz w:val="28"/>
          <w:szCs w:val="28"/>
        </w:rPr>
        <w:t>2) выступление социального педагога либо другого приглашенного специалиста, в котором семье разъясняется актуальная для рассматриваемого случая информация (юридического, психологического и т.п. характера) и предоставляется информация о тех видах социальных услуг, которыми семья может воспользоваться для решения своей проблемы;</w:t>
      </w:r>
    </w:p>
    <w:p w:rsidR="005C23C2" w:rsidRPr="005C23C2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3C2">
        <w:rPr>
          <w:rFonts w:ascii="Times New Roman" w:hAnsi="Times New Roman" w:cs="Times New Roman"/>
          <w:sz w:val="28"/>
          <w:szCs w:val="28"/>
        </w:rPr>
        <w:t>3) обсуждение в кругу семьи и анализ фактов произошедшего, выработка плана действий по решению проблемы. На это время приглашенные специалисты и ведущий удаляются из комнаты, ожидая окончания обсуждения в соседнем помещении;</w:t>
      </w:r>
    </w:p>
    <w:p w:rsidR="005C23C2" w:rsidRPr="005C23C2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3C2">
        <w:rPr>
          <w:rFonts w:ascii="Times New Roman" w:hAnsi="Times New Roman" w:cs="Times New Roman"/>
          <w:sz w:val="28"/>
          <w:szCs w:val="28"/>
        </w:rPr>
        <w:t xml:space="preserve">4) представление семьей плана решения проблемы ведущему (кто, что делает и в какие сроки). Ведущий уточняет отдельные пункты на предмет их реалистичности и </w:t>
      </w:r>
      <w:proofErr w:type="spellStart"/>
      <w:r w:rsidRPr="005C23C2">
        <w:rPr>
          <w:rFonts w:ascii="Times New Roman" w:hAnsi="Times New Roman" w:cs="Times New Roman"/>
          <w:sz w:val="28"/>
          <w:szCs w:val="28"/>
        </w:rPr>
        <w:t>непричинения</w:t>
      </w:r>
      <w:proofErr w:type="spellEnd"/>
      <w:r w:rsidRPr="005C23C2">
        <w:rPr>
          <w:rFonts w:ascii="Times New Roman" w:hAnsi="Times New Roman" w:cs="Times New Roman"/>
          <w:sz w:val="28"/>
          <w:szCs w:val="28"/>
        </w:rPr>
        <w:t xml:space="preserve"> вреда третьим лицам.</w:t>
      </w:r>
    </w:p>
    <w:p w:rsidR="005C23C2" w:rsidRPr="005C23C2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23C2">
        <w:rPr>
          <w:rFonts w:ascii="Times New Roman" w:hAnsi="Times New Roman" w:cs="Times New Roman"/>
          <w:b/>
          <w:sz w:val="28"/>
          <w:szCs w:val="28"/>
          <w:u w:val="single"/>
        </w:rPr>
        <w:t>Освоение и использование программ примирения и школьных конференций отвечает наболевшим вопросам школьной жизни, таким как:</w:t>
      </w:r>
    </w:p>
    <w:p w:rsidR="005C23C2" w:rsidRPr="00F7642B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lastRenderedPageBreak/>
        <w:t>• обеспечение новыми способами работы классных руководителей,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социальных педагогов и школьных психологов и тем самым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неформального статуса работников, осуществляющих воспитательную работу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школе, а также повышение степени управляемости поведением подростков;</w:t>
      </w:r>
    </w:p>
    <w:p w:rsidR="005C23C2" w:rsidRPr="00F7642B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совершенствование взаимодействия родителей и педагогов в 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работе, и тем самым повышение доверия к школе со стороны населения;</w:t>
      </w:r>
    </w:p>
    <w:p w:rsidR="005C23C2" w:rsidRPr="00F7642B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создание «связанности» и открытых отношений между членами 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коллектива;</w:t>
      </w:r>
    </w:p>
    <w:p w:rsidR="005C23C2" w:rsidRPr="00F7642B" w:rsidRDefault="005C23C2" w:rsidP="005C23C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42B">
        <w:rPr>
          <w:rFonts w:ascii="Times New Roman" w:hAnsi="Times New Roman" w:cs="Times New Roman"/>
          <w:sz w:val="28"/>
          <w:szCs w:val="28"/>
        </w:rPr>
        <w:t>• создание неформального контроля над поведением членов 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42B">
        <w:rPr>
          <w:rFonts w:ascii="Times New Roman" w:hAnsi="Times New Roman" w:cs="Times New Roman"/>
          <w:sz w:val="28"/>
          <w:szCs w:val="28"/>
        </w:rPr>
        <w:t>коллектива.</w:t>
      </w:r>
    </w:p>
    <w:p w:rsidR="005C23C2" w:rsidRPr="004734BE" w:rsidRDefault="005C23C2" w:rsidP="004734B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C23C2" w:rsidRPr="004734BE" w:rsidSect="005C23C2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B40" w:rsidRDefault="00D55B40" w:rsidP="005C23C2">
      <w:pPr>
        <w:spacing w:after="0" w:line="240" w:lineRule="auto"/>
      </w:pPr>
      <w:r>
        <w:separator/>
      </w:r>
    </w:p>
  </w:endnote>
  <w:endnote w:type="continuationSeparator" w:id="0">
    <w:p w:rsidR="00D55B40" w:rsidRDefault="00D55B40" w:rsidP="005C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B40" w:rsidRDefault="00D55B40" w:rsidP="005C23C2">
      <w:pPr>
        <w:spacing w:after="0" w:line="240" w:lineRule="auto"/>
      </w:pPr>
      <w:r>
        <w:separator/>
      </w:r>
    </w:p>
  </w:footnote>
  <w:footnote w:type="continuationSeparator" w:id="0">
    <w:p w:rsidR="00D55B40" w:rsidRDefault="00D55B40" w:rsidP="005C2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9424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C23C2" w:rsidRPr="005C23C2" w:rsidRDefault="005C23C2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5C23C2">
          <w:rPr>
            <w:rFonts w:ascii="Times New Roman" w:hAnsi="Times New Roman" w:cs="Times New Roman"/>
            <w:sz w:val="28"/>
          </w:rPr>
          <w:fldChar w:fldCharType="begin"/>
        </w:r>
        <w:r w:rsidRPr="005C23C2">
          <w:rPr>
            <w:rFonts w:ascii="Times New Roman" w:hAnsi="Times New Roman" w:cs="Times New Roman"/>
            <w:sz w:val="28"/>
          </w:rPr>
          <w:instrText>PAGE   \* MERGEFORMAT</w:instrText>
        </w:r>
        <w:r w:rsidRPr="005C23C2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4</w:t>
        </w:r>
        <w:r w:rsidRPr="005C23C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C23C2" w:rsidRDefault="005C23C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335F0"/>
    <w:multiLevelType w:val="hybridMultilevel"/>
    <w:tmpl w:val="778A60C0"/>
    <w:lvl w:ilvl="0" w:tplc="9EB05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FE"/>
    <w:rsid w:val="00247BFE"/>
    <w:rsid w:val="004734BE"/>
    <w:rsid w:val="00473EA8"/>
    <w:rsid w:val="005B4C46"/>
    <w:rsid w:val="005C23C2"/>
    <w:rsid w:val="00745D71"/>
    <w:rsid w:val="00A64EEE"/>
    <w:rsid w:val="00B06415"/>
    <w:rsid w:val="00B36CFE"/>
    <w:rsid w:val="00B5787C"/>
    <w:rsid w:val="00D55B40"/>
    <w:rsid w:val="00E31D6A"/>
    <w:rsid w:val="00F7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E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642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C2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23C2"/>
  </w:style>
  <w:style w:type="paragraph" w:styleId="a8">
    <w:name w:val="footer"/>
    <w:basedOn w:val="a"/>
    <w:link w:val="a9"/>
    <w:uiPriority w:val="99"/>
    <w:unhideWhenUsed/>
    <w:rsid w:val="005C2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2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E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642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C2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23C2"/>
  </w:style>
  <w:style w:type="paragraph" w:styleId="a8">
    <w:name w:val="footer"/>
    <w:basedOn w:val="a"/>
    <w:link w:val="a9"/>
    <w:uiPriority w:val="99"/>
    <w:unhideWhenUsed/>
    <w:rsid w:val="005C2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2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14</Pages>
  <Words>2967</Words>
  <Characters>16914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 Лора</dc:creator>
  <cp:keywords/>
  <dc:description/>
  <cp:lastModifiedBy>Владимир и Лора</cp:lastModifiedBy>
  <cp:revision>2</cp:revision>
  <dcterms:created xsi:type="dcterms:W3CDTF">2019-11-18T15:29:00Z</dcterms:created>
  <dcterms:modified xsi:type="dcterms:W3CDTF">2019-11-18T18:01:00Z</dcterms:modified>
</cp:coreProperties>
</file>